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3BE6" w14:textId="77777777" w:rsidR="00301596" w:rsidRDefault="00301596" w:rsidP="00301596">
      <w:pPr>
        <w:spacing w:before="71"/>
        <w:ind w:right="10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</w:p>
    <w:p w14:paraId="40139769" w14:textId="77777777" w:rsidR="00301596" w:rsidRDefault="00301596" w:rsidP="00301596">
      <w:pPr>
        <w:pStyle w:val="ac"/>
        <w:spacing w:before="10"/>
        <w:ind w:left="0"/>
        <w:rPr>
          <w:b/>
          <w:i/>
          <w:sz w:val="35"/>
        </w:rPr>
      </w:pPr>
    </w:p>
    <w:p w14:paraId="4AA45B1B" w14:textId="77777777" w:rsidR="00301596" w:rsidRDefault="00301596" w:rsidP="00301596">
      <w:pPr>
        <w:pStyle w:val="210"/>
        <w:spacing w:before="1"/>
        <w:ind w:left="396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</w:t>
      </w:r>
      <w:r>
        <w:rPr>
          <w:lang w:val="en-US"/>
        </w:rPr>
        <w:t>I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научно-практической</w:t>
      </w:r>
      <w:r>
        <w:rPr>
          <w:spacing w:val="-3"/>
        </w:rPr>
        <w:t xml:space="preserve"> </w:t>
      </w:r>
      <w:r>
        <w:t>конференции</w:t>
      </w:r>
    </w:p>
    <w:p w14:paraId="1E47EAFC" w14:textId="77777777" w:rsidR="00301596" w:rsidRDefault="00301596" w:rsidP="00301596">
      <w:pPr>
        <w:spacing w:before="36" w:after="46"/>
        <w:ind w:left="404" w:right="120"/>
        <w:jc w:val="center"/>
        <w:rPr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sz w:val="24"/>
        </w:rPr>
        <w:t>»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3"/>
        <w:gridCol w:w="4497"/>
      </w:tblGrid>
      <w:tr w:rsidR="00301596" w14:paraId="681448AF" w14:textId="77777777" w:rsidTr="007379F7">
        <w:trPr>
          <w:trHeight w:val="275"/>
        </w:trPr>
        <w:tc>
          <w:tcPr>
            <w:tcW w:w="5123" w:type="dxa"/>
          </w:tcPr>
          <w:p w14:paraId="480E86A9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4497" w:type="dxa"/>
          </w:tcPr>
          <w:p w14:paraId="7050D550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62B06292" w14:textId="77777777" w:rsidTr="007379F7">
        <w:trPr>
          <w:trHeight w:val="277"/>
        </w:trPr>
        <w:tc>
          <w:tcPr>
            <w:tcW w:w="5123" w:type="dxa"/>
          </w:tcPr>
          <w:p w14:paraId="6D354DB1" w14:textId="77777777" w:rsidR="00301596" w:rsidRDefault="00301596" w:rsidP="007379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4497" w:type="dxa"/>
          </w:tcPr>
          <w:p w14:paraId="30F283A0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636233B6" w14:textId="77777777" w:rsidTr="007379F7">
        <w:trPr>
          <w:trHeight w:val="275"/>
        </w:trPr>
        <w:tc>
          <w:tcPr>
            <w:tcW w:w="5123" w:type="dxa"/>
          </w:tcPr>
          <w:p w14:paraId="23C265E4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4497" w:type="dxa"/>
          </w:tcPr>
          <w:p w14:paraId="73CB900D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33351912" w14:textId="77777777" w:rsidTr="007379F7">
        <w:trPr>
          <w:trHeight w:val="275"/>
        </w:trPr>
        <w:tc>
          <w:tcPr>
            <w:tcW w:w="5123" w:type="dxa"/>
          </w:tcPr>
          <w:p w14:paraId="4966CA06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4497" w:type="dxa"/>
          </w:tcPr>
          <w:p w14:paraId="07611A28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3E78C209" w14:textId="77777777" w:rsidTr="007379F7">
        <w:trPr>
          <w:trHeight w:val="275"/>
        </w:trPr>
        <w:tc>
          <w:tcPr>
            <w:tcW w:w="5123" w:type="dxa"/>
          </w:tcPr>
          <w:p w14:paraId="170F8548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497" w:type="dxa"/>
          </w:tcPr>
          <w:p w14:paraId="4978E868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747995E3" w14:textId="77777777" w:rsidTr="007379F7">
        <w:trPr>
          <w:trHeight w:val="275"/>
        </w:trPr>
        <w:tc>
          <w:tcPr>
            <w:tcW w:w="5123" w:type="dxa"/>
          </w:tcPr>
          <w:p w14:paraId="39B8AE75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магистрантов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97" w:type="dxa"/>
          </w:tcPr>
          <w:p w14:paraId="7D099A83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36F6C614" w14:textId="77777777" w:rsidTr="007379F7">
        <w:trPr>
          <w:trHeight w:val="275"/>
        </w:trPr>
        <w:tc>
          <w:tcPr>
            <w:tcW w:w="5123" w:type="dxa"/>
          </w:tcPr>
          <w:p w14:paraId="777820DE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497" w:type="dxa"/>
          </w:tcPr>
          <w:p w14:paraId="5691EB25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28D6D5E0" w14:textId="77777777" w:rsidTr="007379F7">
        <w:trPr>
          <w:trHeight w:val="275"/>
        </w:trPr>
        <w:tc>
          <w:tcPr>
            <w:tcW w:w="5123" w:type="dxa"/>
          </w:tcPr>
          <w:p w14:paraId="3419CCBA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4497" w:type="dxa"/>
          </w:tcPr>
          <w:p w14:paraId="5CCFBEC8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6CC0B6FB" w14:textId="77777777" w:rsidTr="007379F7">
        <w:trPr>
          <w:trHeight w:val="277"/>
        </w:trPr>
        <w:tc>
          <w:tcPr>
            <w:tcW w:w="5123" w:type="dxa"/>
          </w:tcPr>
          <w:p w14:paraId="54D7B656" w14:textId="77777777" w:rsidR="00301596" w:rsidRDefault="00301596" w:rsidP="007379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497" w:type="dxa"/>
          </w:tcPr>
          <w:p w14:paraId="727AD16A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01236102" w14:textId="77777777" w:rsidTr="007379F7">
        <w:trPr>
          <w:trHeight w:val="276"/>
        </w:trPr>
        <w:tc>
          <w:tcPr>
            <w:tcW w:w="5123" w:type="dxa"/>
          </w:tcPr>
          <w:p w14:paraId="3838B58B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497" w:type="dxa"/>
          </w:tcPr>
          <w:p w14:paraId="729960CC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0B40A3CB" w14:textId="77777777" w:rsidTr="007379F7">
        <w:trPr>
          <w:trHeight w:val="275"/>
        </w:trPr>
        <w:tc>
          <w:tcPr>
            <w:tcW w:w="5123" w:type="dxa"/>
          </w:tcPr>
          <w:p w14:paraId="454D369C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</w:p>
        </w:tc>
        <w:tc>
          <w:tcPr>
            <w:tcW w:w="4497" w:type="dxa"/>
          </w:tcPr>
          <w:p w14:paraId="3E34D0F2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  <w:tr w:rsidR="00301596" w14:paraId="219CBD67" w14:textId="77777777" w:rsidTr="007379F7">
        <w:trPr>
          <w:trHeight w:val="275"/>
        </w:trPr>
        <w:tc>
          <w:tcPr>
            <w:tcW w:w="5123" w:type="dxa"/>
          </w:tcPr>
          <w:p w14:paraId="49D847FC" w14:textId="77777777" w:rsidR="00301596" w:rsidRDefault="00301596" w:rsidP="00737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</w:tc>
        <w:tc>
          <w:tcPr>
            <w:tcW w:w="4497" w:type="dxa"/>
          </w:tcPr>
          <w:p w14:paraId="094E72F4" w14:textId="77777777" w:rsidR="00301596" w:rsidRDefault="00301596" w:rsidP="007379F7">
            <w:pPr>
              <w:pStyle w:val="TableParagraph"/>
              <w:rPr>
                <w:sz w:val="20"/>
              </w:rPr>
            </w:pPr>
          </w:p>
        </w:tc>
      </w:tr>
    </w:tbl>
    <w:p w14:paraId="151AEC31" w14:textId="77777777" w:rsidR="00301596" w:rsidRDefault="00301596" w:rsidP="00301596">
      <w:pPr>
        <w:pStyle w:val="ac"/>
      </w:pPr>
    </w:p>
    <w:p w14:paraId="44E3CA20" w14:textId="77777777" w:rsidR="00301596" w:rsidRDefault="00301596" w:rsidP="00301596">
      <w:pPr>
        <w:pStyle w:val="ac"/>
      </w:pPr>
      <w:r>
        <w:t>Дополнительно</w:t>
      </w:r>
      <w:r>
        <w:rPr>
          <w:spacing w:val="-4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информация:</w:t>
      </w:r>
    </w:p>
    <w:p w14:paraId="71CDFB8C" w14:textId="77777777" w:rsidR="00301596" w:rsidRDefault="00301596" w:rsidP="00301596">
      <w:pPr>
        <w:pStyle w:val="a7"/>
        <w:numPr>
          <w:ilvl w:val="0"/>
          <w:numId w:val="1"/>
        </w:numPr>
        <w:tabs>
          <w:tab w:val="left" w:pos="648"/>
        </w:tabs>
        <w:contextualSpacing w:val="0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плагиат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приложить);</w:t>
      </w:r>
    </w:p>
    <w:p w14:paraId="06382678" w14:textId="77777777" w:rsidR="00301596" w:rsidRDefault="00301596" w:rsidP="00301596">
      <w:pPr>
        <w:pStyle w:val="a7"/>
        <w:numPr>
          <w:ilvl w:val="0"/>
          <w:numId w:val="1"/>
        </w:numPr>
        <w:tabs>
          <w:tab w:val="left" w:pos="722"/>
        </w:tabs>
        <w:ind w:left="388" w:right="110" w:firstLine="0"/>
        <w:contextualSpacing w:val="0"/>
        <w:rPr>
          <w:sz w:val="24"/>
        </w:rPr>
      </w:pPr>
      <w:r>
        <w:rPr>
          <w:sz w:val="24"/>
        </w:rPr>
        <w:t>отсутствие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сайты,</w:t>
      </w:r>
      <w:r>
        <w:rPr>
          <w:spacing w:val="1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33287FC5" w14:textId="77777777" w:rsidR="00301596" w:rsidRDefault="00301596" w:rsidP="00301596">
      <w:pPr>
        <w:pStyle w:val="a7"/>
        <w:numPr>
          <w:ilvl w:val="0"/>
          <w:numId w:val="1"/>
        </w:numPr>
        <w:tabs>
          <w:tab w:val="left" w:pos="648"/>
        </w:tabs>
        <w:contextualSpacing w:val="0"/>
        <w:rPr>
          <w:sz w:val="24"/>
        </w:rPr>
      </w:pPr>
      <w:r>
        <w:rPr>
          <w:sz w:val="24"/>
        </w:rPr>
        <w:t>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будет.</w:t>
      </w:r>
    </w:p>
    <w:p w14:paraId="0C4DFE51" w14:textId="77777777" w:rsidR="00301596" w:rsidRDefault="00301596"/>
    <w:sectPr w:rsidR="00301596" w:rsidSect="00301596">
      <w:pgSz w:w="11910" w:h="16840"/>
      <w:pgMar w:top="993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5FC7"/>
    <w:multiLevelType w:val="hybridMultilevel"/>
    <w:tmpl w:val="F22412D6"/>
    <w:lvl w:ilvl="0" w:tplc="13B680B4">
      <w:start w:val="1"/>
      <w:numFmt w:val="decimal"/>
      <w:lvlText w:val="%1)"/>
      <w:lvlJc w:val="left"/>
      <w:pPr>
        <w:ind w:left="6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6C5C2">
      <w:numFmt w:val="bullet"/>
      <w:lvlText w:val="•"/>
      <w:lvlJc w:val="left"/>
      <w:pPr>
        <w:ind w:left="1674" w:hanging="260"/>
      </w:pPr>
      <w:rPr>
        <w:rFonts w:hint="default"/>
        <w:lang w:val="ru-RU" w:eastAsia="en-US" w:bidi="ar-SA"/>
      </w:rPr>
    </w:lvl>
    <w:lvl w:ilvl="2" w:tplc="2F240256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02D4EE80">
      <w:numFmt w:val="bullet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 w:tplc="4B8E0DB8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8780DFF0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A5822016">
      <w:numFmt w:val="bullet"/>
      <w:lvlText w:val="•"/>
      <w:lvlJc w:val="left"/>
      <w:pPr>
        <w:ind w:left="6847" w:hanging="260"/>
      </w:pPr>
      <w:rPr>
        <w:rFonts w:hint="default"/>
        <w:lang w:val="ru-RU" w:eastAsia="en-US" w:bidi="ar-SA"/>
      </w:rPr>
    </w:lvl>
    <w:lvl w:ilvl="7" w:tplc="3B083478">
      <w:numFmt w:val="bullet"/>
      <w:lvlText w:val="•"/>
      <w:lvlJc w:val="left"/>
      <w:pPr>
        <w:ind w:left="7882" w:hanging="260"/>
      </w:pPr>
      <w:rPr>
        <w:rFonts w:hint="default"/>
        <w:lang w:val="ru-RU" w:eastAsia="en-US" w:bidi="ar-SA"/>
      </w:rPr>
    </w:lvl>
    <w:lvl w:ilvl="8" w:tplc="2B3E30C6">
      <w:numFmt w:val="bullet"/>
      <w:lvlText w:val="•"/>
      <w:lvlJc w:val="left"/>
      <w:pPr>
        <w:ind w:left="8917" w:hanging="260"/>
      </w:pPr>
      <w:rPr>
        <w:rFonts w:hint="default"/>
        <w:lang w:val="ru-RU" w:eastAsia="en-US" w:bidi="ar-SA"/>
      </w:rPr>
    </w:lvl>
  </w:abstractNum>
  <w:num w:numId="1" w16cid:durableId="121203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6"/>
    <w:rsid w:val="000D7200"/>
    <w:rsid w:val="0030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FF3B"/>
  <w15:chartTrackingRefBased/>
  <w15:docId w15:val="{40FD2264-399C-48CD-8F07-457A1B6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1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1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5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5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59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015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5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5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159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0159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01596"/>
    <w:pPr>
      <w:ind w:left="388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0159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0">
    <w:name w:val="Заголовок 21"/>
    <w:basedOn w:val="a"/>
    <w:uiPriority w:val="1"/>
    <w:qFormat/>
    <w:rsid w:val="00301596"/>
    <w:pPr>
      <w:ind w:left="388" w:right="121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pavlov-pv</dc:creator>
  <cp:keywords/>
  <dc:description/>
  <cp:lastModifiedBy>pavlov-pv</cp:lastModifiedBy>
  <cp:revision>1</cp:revision>
  <dcterms:created xsi:type="dcterms:W3CDTF">2025-03-12T06:21:00Z</dcterms:created>
  <dcterms:modified xsi:type="dcterms:W3CDTF">2025-03-12T06:21:00Z</dcterms:modified>
</cp:coreProperties>
</file>